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073B" w14:textId="16BF547A" w:rsidR="00063A77" w:rsidRDefault="00C45FDC" w:rsidP="00397E6D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</w:pPr>
      <w:r w:rsidRPr="00C45FDC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>Положени</w:t>
      </w:r>
      <w:r w:rsidR="00A843EB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>я</w:t>
      </w:r>
      <w:r w:rsidRPr="00C45FDC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 xml:space="preserve"> Бонусн</w:t>
      </w:r>
      <w:r w:rsidR="00063A77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>ой</w:t>
      </w:r>
      <w:r w:rsidRPr="00C45FDC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 xml:space="preserve"> программ</w:t>
      </w:r>
      <w:r w:rsidR="00063A77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>ы</w:t>
      </w:r>
    </w:p>
    <w:p w14:paraId="4AC88291" w14:textId="4BE38414" w:rsidR="00C45FDC" w:rsidRPr="00063A77" w:rsidRDefault="00063A77" w:rsidP="00397E6D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val="en-US" w:eastAsia="ru-RU"/>
        </w:rPr>
        <w:t>MILLZ</w:t>
      </w:r>
      <w:r w:rsidRPr="006234D5"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pacing w:val="10"/>
          <w:kern w:val="36"/>
          <w:sz w:val="48"/>
          <w:szCs w:val="48"/>
          <w:lang w:val="en-US" w:eastAsia="ru-RU"/>
        </w:rPr>
        <w:t>KARTA</w:t>
      </w:r>
    </w:p>
    <w:p w14:paraId="47FB9642" w14:textId="18B6D4AF" w:rsidR="00C45FDC" w:rsidRPr="00C45FDC" w:rsidRDefault="00063A77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 xml:space="preserve">. Основные </w:t>
      </w: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понятия</w:t>
      </w:r>
    </w:p>
    <w:p w14:paraId="19C046FC" w14:textId="32F04D73" w:rsidR="00C45FDC" w:rsidRPr="00C45FDC" w:rsidRDefault="00063A77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Бонусная программа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– 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комплекс действий и мероприятий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разработанн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ые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Организатором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рограммы, включающая в себя систему баллов, скидок и иных привилегий для Участников Программы.</w:t>
      </w:r>
    </w:p>
    <w:p w14:paraId="006FDF55" w14:textId="06E8DF50" w:rsidR="00C45FDC" w:rsidRPr="00C45FDC" w:rsidRDefault="0059249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Организатор 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рограммы» —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59249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ИП Зыков Филипп Вячеславович, Юр. адрес: 445007, Самарская обл., г. Тольятти, Гражданский проезд, д. 33, Почтовый адрес: 445044, г. Тольятти, а/я 58, ИНН 632401691957, ОГРНИП 318631300097481.</w:t>
      </w:r>
    </w:p>
    <w:p w14:paraId="5ED772AE" w14:textId="0D9D35A8" w:rsidR="00C45FDC" w:rsidRPr="00C45FDC" w:rsidRDefault="0059249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.3.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Участник 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рограммы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физическое лицо, имеющ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ее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намерение заказать или приобрести либо заказывающий, приобретающий или использующий товары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размещенные на сайте </w:t>
      </w:r>
      <w:r w:rsidR="006234D5" w:rsidRP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исключительно для личных, семейных, домашних и иных нужд, не связанных с осуществлением предпринимательской деятельности,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которое выразило свое намерение участвовать в Программе в соответствии с настоящими </w:t>
      </w:r>
      <w:r w:rsidR="00095E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положениями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Становясь участником программы, покупатель выражает безусловное согласие с правилами программы, а также на получение рекламных, маркетинговых и других информационных материалов.</w:t>
      </w:r>
    </w:p>
    <w:p w14:paraId="0A575CE6" w14:textId="3512518D" w:rsidR="00C45FDC" w:rsidRPr="00C45FDC" w:rsidRDefault="00095EE9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.4.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Бонусный счет Участника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– совокупность учетных и информационных данных в базе данных Организатора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о количестве начисленных/списанных баллов и текущем балансе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баллов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Участника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рограммы.</w:t>
      </w:r>
    </w:p>
    <w:p w14:paraId="5493A0C5" w14:textId="14AF2037" w:rsidR="00C45FDC" w:rsidRPr="00C45FDC" w:rsidRDefault="00095EE9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.5.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Бонусные баллы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– расчетные бонусные единицы, зачисляемые на Бонусный счет Участника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в соответствии с настоящ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ими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положениями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Баллы не имеют наличного выражения и не предоставляют право на получение их в денежном эквиваленте.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3E8B8EC4" w14:textId="39B3B42C" w:rsidR="00C45FDC" w:rsidRPr="00C45FDC" w:rsidRDefault="00095EE9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.6.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Бонусная скидка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скидка в эквиваленте бонусных баллов, предоставляемая Участнику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при покупке товаров. Бонусная скидка предоставляется в пределах остатка начисленных баллов на бонусном счете Участника Программы. Размер бонусной скидки определяется в соответствии с условиями настояще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Положения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может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превышать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0%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от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стоимости покупки.</w:t>
      </w:r>
    </w:p>
    <w:p w14:paraId="6273490E" w14:textId="77777777" w:rsidR="00095EE9" w:rsidRDefault="00095EE9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lastRenderedPageBreak/>
        <w:t>2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>. Основные положения</w:t>
      </w:r>
    </w:p>
    <w:p w14:paraId="0046A141" w14:textId="0C298047" w:rsidR="00C45FDC" w:rsidRPr="00C45FDC" w:rsidRDefault="00095EE9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.1. Условия Программы разработаны с учетом требований действующего законодательства Российской Федерации.</w:t>
      </w:r>
    </w:p>
    <w:p w14:paraId="30A4DC1C" w14:textId="69600BF0" w:rsidR="00C45FDC" w:rsidRDefault="00095EE9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.2.    Программа действует неопределенный срок.</w:t>
      </w:r>
    </w:p>
    <w:p w14:paraId="24B6D739" w14:textId="0C2627A1" w:rsidR="006234D5" w:rsidRPr="00C45FDC" w:rsidRDefault="006234D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2.3. 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Участником Программы может стать любое дееспособное физическое лицо.</w:t>
      </w:r>
    </w:p>
    <w:p w14:paraId="3F9CD911" w14:textId="660AE35B" w:rsidR="00C45FDC" w:rsidRPr="00C45FDC" w:rsidRDefault="00095EE9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   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Условия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участия в Программе:</w:t>
      </w:r>
    </w:p>
    <w:p w14:paraId="5EF9908E" w14:textId="78E5C12F" w:rsidR="00C45FDC" w:rsidRPr="00C45FDC" w:rsidRDefault="00C45FDC" w:rsidP="00095EE9">
      <w:pPr>
        <w:numPr>
          <w:ilvl w:val="0"/>
          <w:numId w:val="1"/>
        </w:numPr>
        <w:shd w:val="clear" w:color="auto" w:fill="FFFFFF"/>
        <w:spacing w:before="156"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Заключение договора между Организатором и Участником Программы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Заключение договора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производится путем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совершения покупки товара Организатора программы</w:t>
      </w:r>
      <w:r w:rsidR="009314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сайте </w:t>
      </w:r>
      <w:r w:rsidR="00931481" w:rsidRP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</w:t>
      </w:r>
      <w:r w:rsidR="006234D5" w:rsidRP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акцепт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публичной оферты Организатор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а,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</w:t>
      </w:r>
      <w:r w:rsid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енной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сайте </w:t>
      </w:r>
      <w:r w:rsidR="006234D5" w:rsidRP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.</w:t>
      </w:r>
    </w:p>
    <w:p w14:paraId="272B72ED" w14:textId="4C2D7AAA" w:rsidR="00C45FDC" w:rsidRPr="00C45FDC" w:rsidRDefault="00C45FDC" w:rsidP="00095EE9">
      <w:pPr>
        <w:numPr>
          <w:ilvl w:val="0"/>
          <w:numId w:val="1"/>
        </w:numPr>
        <w:shd w:val="clear" w:color="auto" w:fill="FFFFFF"/>
        <w:spacing w:before="156"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Договор считается заключенным </w:t>
      </w:r>
      <w:proofErr w:type="gramStart"/>
      <w:r w:rsidR="009314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случаях</w:t>
      </w:r>
      <w:proofErr w:type="gramEnd"/>
      <w:r w:rsidR="009314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определенных </w:t>
      </w:r>
      <w:r w:rsidR="00931481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публичной оферт</w:t>
      </w:r>
      <w:r w:rsidR="009314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ой</w:t>
      </w:r>
      <w:r w:rsidR="00931481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Организатор</w:t>
      </w:r>
      <w:r w:rsidR="009314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а,</w:t>
      </w:r>
      <w:r w:rsidR="00931481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</w:t>
      </w:r>
      <w:r w:rsidR="009314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енной</w:t>
      </w:r>
      <w:r w:rsidR="00931481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сайте </w:t>
      </w:r>
      <w:r w:rsidR="00931481" w:rsidRP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931481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8E4B1AF" w14:textId="5ED82B59" w:rsidR="00C45FDC" w:rsidRPr="00C45FDC" w:rsidRDefault="00931481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Участие в Программе даёт право:</w:t>
      </w:r>
    </w:p>
    <w:p w14:paraId="08815A46" w14:textId="77777777" w:rsidR="00C45FDC" w:rsidRPr="00C45FDC" w:rsidRDefault="00C45FDC" w:rsidP="00095EE9">
      <w:pPr>
        <w:numPr>
          <w:ilvl w:val="0"/>
          <w:numId w:val="2"/>
        </w:numPr>
        <w:shd w:val="clear" w:color="auto" w:fill="FFFFFF"/>
        <w:spacing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получать и накапливать бонусные баллы за покупки в соответствии со статусом Участника Программы;</w:t>
      </w:r>
    </w:p>
    <w:p w14:paraId="6570DEC8" w14:textId="77777777" w:rsidR="00C45FDC" w:rsidRPr="00C45FDC" w:rsidRDefault="00C45FDC" w:rsidP="00095EE9">
      <w:pPr>
        <w:numPr>
          <w:ilvl w:val="0"/>
          <w:numId w:val="2"/>
        </w:numPr>
        <w:shd w:val="clear" w:color="auto" w:fill="FFFFFF"/>
        <w:spacing w:before="156"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использовать накопленные баллы в качестве скидки при оплате последующих покупок;</w:t>
      </w:r>
    </w:p>
    <w:p w14:paraId="361F9711" w14:textId="77777777" w:rsidR="00C45FDC" w:rsidRPr="00C45FDC" w:rsidRDefault="00C45FDC" w:rsidP="00095EE9">
      <w:pPr>
        <w:numPr>
          <w:ilvl w:val="0"/>
          <w:numId w:val="2"/>
        </w:numPr>
        <w:shd w:val="clear" w:color="auto" w:fill="FFFFFF"/>
        <w:spacing w:before="156"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участвовать в специальных промо-акциях Программы;</w:t>
      </w:r>
    </w:p>
    <w:p w14:paraId="74F33D0A" w14:textId="77777777" w:rsidR="00C45FDC" w:rsidRPr="00C45FDC" w:rsidRDefault="00C45FDC" w:rsidP="00095EE9">
      <w:pPr>
        <w:numPr>
          <w:ilvl w:val="0"/>
          <w:numId w:val="2"/>
        </w:numPr>
        <w:shd w:val="clear" w:color="auto" w:fill="FFFFFF"/>
        <w:spacing w:before="156"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пользоваться иными привилегиями в соответствии с настоящей Программой.</w:t>
      </w:r>
    </w:p>
    <w:p w14:paraId="3279AEFB" w14:textId="77777777" w:rsidR="00C45FDC" w:rsidRPr="00C45FDC" w:rsidRDefault="00C45FDC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13AA0E3" w14:textId="7CF5C838" w:rsidR="00C45FDC" w:rsidRPr="00C45FDC" w:rsidRDefault="00931481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>. Регистрация участников Программы</w:t>
      </w:r>
    </w:p>
    <w:p w14:paraId="413AE5CD" w14:textId="21109A1B" w:rsidR="00C45FDC" w:rsidRPr="00C45FDC" w:rsidRDefault="00C45FDC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Настоящий раздел регламентирует общую процедуру регистрации </w:t>
      </w:r>
      <w:r w:rsidR="00491F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участников 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Бонусной программы.</w:t>
      </w:r>
    </w:p>
    <w:p w14:paraId="5CD71D5F" w14:textId="77777777" w:rsidR="00491F22" w:rsidRDefault="00491F2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того, чтобы стать участником Программы, Покупатель должен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14:paraId="0B8ED24D" w14:textId="5E34164A" w:rsidR="00C45FDC" w:rsidRPr="00C45FDC" w:rsidRDefault="00491F2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3.1.1.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совершить покупку на любую сумму в интернет-магазине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6234D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01269756" w14:textId="2F9EC79F" w:rsidR="00C45FDC" w:rsidRPr="00C45FDC" w:rsidRDefault="00491F2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аполнить Анкету Покупателя.</w:t>
      </w:r>
    </w:p>
    <w:p w14:paraId="7AA24CC0" w14:textId="77777777" w:rsidR="00491F22" w:rsidRPr="00C45FDC" w:rsidRDefault="00491F22" w:rsidP="00491F22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Обязательные поля для заполнения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C45FD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Анкеты Покупателя:</w:t>
      </w:r>
    </w:p>
    <w:p w14:paraId="3F675B95" w14:textId="77777777" w:rsidR="00491F22" w:rsidRPr="00C45FDC" w:rsidRDefault="00491F22" w:rsidP="00491F22">
      <w:pPr>
        <w:numPr>
          <w:ilvl w:val="0"/>
          <w:numId w:val="3"/>
        </w:numPr>
        <w:shd w:val="clear" w:color="auto" w:fill="FFFFFF"/>
        <w:spacing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Фамилия</w:t>
      </w:r>
    </w:p>
    <w:p w14:paraId="7B314A74" w14:textId="77777777" w:rsidR="00491F22" w:rsidRPr="00C45FDC" w:rsidRDefault="00491F22" w:rsidP="00491F22">
      <w:pPr>
        <w:numPr>
          <w:ilvl w:val="0"/>
          <w:numId w:val="3"/>
        </w:numPr>
        <w:shd w:val="clear" w:color="auto" w:fill="FFFFFF"/>
        <w:spacing w:before="156"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Имя</w:t>
      </w:r>
    </w:p>
    <w:p w14:paraId="0309DD65" w14:textId="77777777" w:rsidR="00491F22" w:rsidRDefault="00491F22" w:rsidP="00256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91F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Адрес электронной почты</w:t>
      </w:r>
    </w:p>
    <w:p w14:paraId="7F7D74D2" w14:textId="143CFEDB" w:rsidR="00491F22" w:rsidRPr="00491F22" w:rsidRDefault="00491F22" w:rsidP="00256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91F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Номер личного мобильного телефона</w:t>
      </w:r>
    </w:p>
    <w:p w14:paraId="40887D08" w14:textId="01D4A920" w:rsidR="00C45FDC" w:rsidRPr="00C45FDC" w:rsidRDefault="00491F2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Идентификатором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Участника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считается личный номер мобильного телефона.</w:t>
      </w:r>
    </w:p>
    <w:p w14:paraId="490A1438" w14:textId="163D10A1" w:rsidR="00C45FDC" w:rsidRPr="00C45FDC" w:rsidRDefault="00491F2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Срок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регистрации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Участника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Бонусной программе и 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активаци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идентифкатора</w:t>
      </w:r>
      <w:proofErr w:type="spellEnd"/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составляет 1 (один) календарный день с момента совершения Покупки.</w:t>
      </w:r>
    </w:p>
    <w:p w14:paraId="22B67F56" w14:textId="088EEC98" w:rsidR="00C45FDC" w:rsidRPr="00C45FDC" w:rsidRDefault="00491F22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Заполняя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нкету Участник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дает свое согласие на обработку, в том числе автоматизированную, любой информации, относящейся к его персональным данным, в соответствии с Федеральным законом от 27.07.2006 № 152- ФЗ «О персональных данных», включая сбор, хранение, уточнение, использование, распространение, блокирование, уничтожение данных, а также согласие на использование его персональных данных для продвижения Организатором Программы товаров, работ и услуг напрямую с помощью телекоммуникационных средств (электронная почта, телефон, в том числе путем SMS-рассылки).</w:t>
      </w:r>
    </w:p>
    <w:p w14:paraId="02DABEEF" w14:textId="543E6A0F" w:rsidR="00C45FDC" w:rsidRPr="00C45FDC" w:rsidRDefault="00260626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 xml:space="preserve">. Уровни </w:t>
      </w: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участников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 xml:space="preserve"> и начисление </w:t>
      </w:r>
      <w:r w:rsidR="00F302A5">
        <w:rPr>
          <w:rFonts w:ascii="Arial" w:eastAsia="Times New Roman" w:hAnsi="Arial" w:cs="Arial"/>
          <w:color w:val="1A1A1A"/>
          <w:sz w:val="36"/>
          <w:szCs w:val="36"/>
          <w:lang w:eastAsia="ru-RU"/>
        </w:rPr>
        <w:t>б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>аллов</w:t>
      </w:r>
    </w:p>
    <w:p w14:paraId="1CDB96D1" w14:textId="347ABA14" w:rsidR="00C45FDC" w:rsidRP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Уровень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участника</w:t>
      </w:r>
    </w:p>
    <w:p w14:paraId="2F35880D" w14:textId="5077591E" w:rsidR="00C45FDC" w:rsidRPr="00C45FDC" w:rsidRDefault="00C45FDC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Каждо</w:t>
      </w:r>
      <w:r w:rsidR="002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участнику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присваивается определенный уровень в зависимости от объёма покупок.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2769"/>
        <w:gridCol w:w="4858"/>
      </w:tblGrid>
      <w:tr w:rsidR="00C45FDC" w:rsidRPr="00C45FDC" w14:paraId="510EB9D7" w14:textId="77777777" w:rsidTr="00C45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4E144" w14:textId="6492D038" w:rsidR="00C45FDC" w:rsidRPr="00C45FDC" w:rsidRDefault="00C45FDC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уровня</w:t>
            </w:r>
          </w:p>
        </w:tc>
        <w:tc>
          <w:tcPr>
            <w:tcW w:w="0" w:type="auto"/>
            <w:vAlign w:val="center"/>
            <w:hideMark/>
          </w:tcPr>
          <w:p w14:paraId="3DB2AD9E" w14:textId="77777777" w:rsidR="00C45FDC" w:rsidRPr="00C45FDC" w:rsidRDefault="00C45FDC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начисления бонусов</w:t>
            </w:r>
          </w:p>
        </w:tc>
        <w:tc>
          <w:tcPr>
            <w:tcW w:w="0" w:type="auto"/>
            <w:vAlign w:val="center"/>
            <w:hideMark/>
          </w:tcPr>
          <w:p w14:paraId="0ABB5DEB" w14:textId="77777777" w:rsidR="00C45FDC" w:rsidRPr="00C45FDC" w:rsidRDefault="00C45FDC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покупок, необходимая для перехода на уровень</w:t>
            </w:r>
          </w:p>
        </w:tc>
      </w:tr>
      <w:tr w:rsidR="00C45FDC" w:rsidRPr="00C45FDC" w14:paraId="0994BF62" w14:textId="77777777" w:rsidTr="00C45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C5329" w14:textId="338E6D3D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70F0E82" w14:textId="5DE70D1D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7AC570F" w14:textId="1EC5CCBC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999 руб.</w:t>
            </w:r>
          </w:p>
        </w:tc>
      </w:tr>
      <w:tr w:rsidR="00C45FDC" w:rsidRPr="00C45FDC" w14:paraId="3A81C7B9" w14:textId="77777777" w:rsidTr="00C45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EB96B" w14:textId="2B32BF5A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A9BF4CB" w14:textId="0271D4E7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C0AEF0E" w14:textId="1705A44B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руб.</w:t>
            </w:r>
          </w:p>
        </w:tc>
      </w:tr>
      <w:tr w:rsidR="00C45FDC" w:rsidRPr="00C45FDC" w14:paraId="261D710B" w14:textId="77777777" w:rsidTr="00C45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7E3AB" w14:textId="3EE4535B" w:rsidR="00C45FDC" w:rsidRPr="00C45FDC" w:rsidRDefault="00C45FDC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845DA55" w14:textId="1F811489" w:rsidR="00C45FDC" w:rsidRPr="00C45FDC" w:rsidRDefault="00C45FDC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AD5C618" w14:textId="52068ABA" w:rsidR="00C45FDC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 – 29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C45FDC" w:rsidRPr="00C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60626" w:rsidRPr="00C45FDC" w14:paraId="6FA4EF44" w14:textId="77777777" w:rsidTr="00C45FDC">
        <w:trPr>
          <w:tblCellSpacing w:w="15" w:type="dxa"/>
        </w:trPr>
        <w:tc>
          <w:tcPr>
            <w:tcW w:w="0" w:type="auto"/>
            <w:vAlign w:val="center"/>
          </w:tcPr>
          <w:p w14:paraId="555F6664" w14:textId="3DEFAD19" w:rsidR="00260626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0" w:type="auto"/>
            <w:vAlign w:val="center"/>
          </w:tcPr>
          <w:p w14:paraId="47E7F0C1" w14:textId="26ECE5AA" w:rsidR="00260626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0" w:type="auto"/>
            <w:vAlign w:val="center"/>
          </w:tcPr>
          <w:p w14:paraId="280C0191" w14:textId="74735800" w:rsidR="00260626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– 49 999 руб.</w:t>
            </w:r>
          </w:p>
        </w:tc>
      </w:tr>
      <w:tr w:rsidR="00260626" w:rsidRPr="00C45FDC" w14:paraId="62E64ECB" w14:textId="77777777" w:rsidTr="00C45FDC">
        <w:trPr>
          <w:tblCellSpacing w:w="15" w:type="dxa"/>
        </w:trPr>
        <w:tc>
          <w:tcPr>
            <w:tcW w:w="0" w:type="auto"/>
            <w:vAlign w:val="center"/>
          </w:tcPr>
          <w:p w14:paraId="0329758B" w14:textId="289975E2" w:rsidR="00260626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vAlign w:val="center"/>
          </w:tcPr>
          <w:p w14:paraId="688F1A81" w14:textId="7FC6CB7F" w:rsidR="00260626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vAlign w:val="center"/>
          </w:tcPr>
          <w:p w14:paraId="54F8ABDE" w14:textId="7B4733A1" w:rsidR="00260626" w:rsidRPr="00C45FDC" w:rsidRDefault="00260626" w:rsidP="00095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50 000 руб.</w:t>
            </w:r>
          </w:p>
        </w:tc>
      </w:tr>
    </w:tbl>
    <w:p w14:paraId="0D65CFF9" w14:textId="3FC05798" w:rsidR="00C45FDC" w:rsidRP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Баллы начисляются на бонусный счет Участника Программы за покупку товаров 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интернет-магазине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Организатора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идентификации в Программе.</w:t>
      </w:r>
    </w:p>
    <w:p w14:paraId="15E82CE5" w14:textId="3C2624B9" w:rsidR="00C45FDC" w:rsidRP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.3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Количество начисляемых баллов зависит от уровня Участника, суммы покупки.</w:t>
      </w:r>
    </w:p>
    <w:p w14:paraId="070F11D4" w14:textId="0EB88104" w:rsidR="00C45FDC" w:rsidRP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.4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Один бонусный балл дает право участнику Программы на получение скидки на последующие покупки в размере 1 (одного) рубля.</w:t>
      </w:r>
    </w:p>
    <w:p w14:paraId="6FAC0B18" w14:textId="12E20823" w:rsid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.5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Баллы начисляются на бонусный счет участника в течении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суток с момента получения заказа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условии совершения покупки в интернет-магазине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F302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36329560" w14:textId="11E7242C" w:rsidR="00C45FDC" w:rsidRP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Баллы не подлежат обмену на денежные средства.</w:t>
      </w:r>
    </w:p>
    <w:p w14:paraId="4D994EE1" w14:textId="255CB9CD" w:rsidR="00C45FDC" w:rsidRPr="00C45FDC" w:rsidRDefault="00260626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Баллы начисляются только на ту часть покупки Участника </w:t>
      </w:r>
      <w:r w:rsidR="00F302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рограммы, которая оплачена наличными денежными средствами или по банковской карте. На предоставленную в эквиваленте баллов скидку баллы не начисляются.</w:t>
      </w:r>
    </w:p>
    <w:p w14:paraId="0D73E0C3" w14:textId="40CD72D3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Информацию о состоянии бонусного счета, количестве накопленных/списанных баллов Участник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может узнать:</w:t>
      </w:r>
    </w:p>
    <w:p w14:paraId="4937DF0A" w14:textId="09D5B8A9" w:rsidR="00C45FDC" w:rsidRPr="00F302A5" w:rsidRDefault="00C45FDC" w:rsidP="00F302A5">
      <w:pPr>
        <w:numPr>
          <w:ilvl w:val="0"/>
          <w:numId w:val="4"/>
        </w:numPr>
        <w:shd w:val="clear" w:color="auto" w:fill="FFFFFF"/>
        <w:spacing w:after="156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сайте</w:t>
      </w:r>
      <w:r w:rsidR="00F302A5" w:rsidRPr="00F302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302A5" w:rsidRPr="002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F302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личном кабинете</w:t>
      </w:r>
      <w:r w:rsidRPr="00F302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F22A1BB" w14:textId="002ACDEA" w:rsidR="00C45FDC" w:rsidRPr="00C45FDC" w:rsidRDefault="00F302A5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>. Порядок предоставления бонусных скидок (списание баллов)</w:t>
      </w:r>
    </w:p>
    <w:p w14:paraId="6EA388E7" w14:textId="4C5C7D4E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Право на бонусную скидку имеют только Участники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при условии идентификации по номеру личного мобильного телефона в момент совершения покупки.</w:t>
      </w:r>
    </w:p>
    <w:p w14:paraId="12C7FD6F" w14:textId="17ADFEB3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Бонусная скидка предоставляется при покупке любого товара, входящего в ассортимент Организатора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размещенного на сайте </w:t>
      </w:r>
      <w:r w:rsidRPr="002606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5A222C4" w14:textId="02B24622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покупке товара с предоставлением бонусной скидки Участник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может оплатить покупку бонусными баллами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 30% от стоимости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81CA493" w14:textId="056209FA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предоставлении бонусной скидки с бонусного счета Участника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списывается сумма баллов, учтенных при расчете скидки.</w:t>
      </w:r>
    </w:p>
    <w:p w14:paraId="2DE2807B" w14:textId="0C0FE209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случае возврата товара, вне зависимости от оснований такого возврата, за которые Участнику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были начислены баллы, с бонусного счета Участника списывается количество баллов, начисленных за покупку данного товара. Если начисленные баллы за возвращаемый товар уже использованы, у 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Участника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возникает отрицательный остаток на бонусном счете. Начисленные в дальнейшем баллы, в первую очередь, погашают задолженность на бонусном счете Участника.</w:t>
      </w:r>
    </w:p>
    <w:p w14:paraId="6567C9CB" w14:textId="6662EAC7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полном или частичном возврате товара, приобретенного с бонусной скидкой, Участнику Программы возвращаются только фактически внесенные денежные средства в той же пропорции, что и при оплате. В этом случае, израсходованные на предоставление бонусной скидки баллы не возвращаются на бонусный счет.</w:t>
      </w:r>
    </w:p>
    <w:p w14:paraId="59B56C27" w14:textId="68FDD96D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Начисленные баллы являются срочными. Накопленные баллы сгорают в случае отсутствия начисления или списания баллов за покупку товаров в течение 6 (шести) месяцев.</w:t>
      </w:r>
    </w:p>
    <w:p w14:paraId="2002F43A" w14:textId="0B93B331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того, чтобы баллы не сгорели, необходимо в течение 6 (шести) месяцев совершить покупку.</w:t>
      </w:r>
    </w:p>
    <w:p w14:paraId="2C6029AA" w14:textId="2B2B7F7D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5.9.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Организатор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вправе в одностороннем порядке без согласия Участника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списывать с его бонусного счета баллы в случае, если баллы были ошибочно зачислены на бонусный счет Участника. В таком случае, Организатор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списывает с бонусного счета сумму баллов, равную ошибочно зачисленной сумме баллов.</w:t>
      </w:r>
    </w:p>
    <w:p w14:paraId="002B3B60" w14:textId="4FBB854B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случае совершения Участником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недобросовестных действий в отношении Организатора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или его клиентов, Организатор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вправе по своему выбору в одностороннем порядке без согласия Участника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списать все имеющиеся на его бонусном счете баллы или аннулировать действие Участника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бонусной программе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07E13FF6" w14:textId="7AFE3C31" w:rsidR="00C45FDC" w:rsidRPr="00C45FDC" w:rsidRDefault="00F302A5" w:rsidP="00095EE9">
      <w:pPr>
        <w:shd w:val="clear" w:color="auto" w:fill="FFFFFF"/>
        <w:spacing w:before="288" w:after="192" w:line="276" w:lineRule="atLeast"/>
        <w:jc w:val="both"/>
        <w:outlineLvl w:val="1"/>
        <w:rPr>
          <w:rFonts w:ascii="Arial" w:eastAsia="Times New Roman" w:hAnsi="Arial" w:cs="Arial"/>
          <w:color w:val="1A1A1A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A1A1A"/>
          <w:sz w:val="36"/>
          <w:szCs w:val="36"/>
          <w:lang w:eastAsia="ru-RU"/>
        </w:rPr>
        <w:t>6</w:t>
      </w:r>
      <w:r w:rsidR="00C45FDC" w:rsidRPr="00C45FDC">
        <w:rPr>
          <w:rFonts w:ascii="Arial" w:eastAsia="Times New Roman" w:hAnsi="Arial" w:cs="Arial"/>
          <w:color w:val="1A1A1A"/>
          <w:sz w:val="36"/>
          <w:szCs w:val="36"/>
          <w:lang w:eastAsia="ru-RU"/>
        </w:rPr>
        <w:t>. Иные условия</w:t>
      </w:r>
    </w:p>
    <w:p w14:paraId="675F8475" w14:textId="75D76A60" w:rsidR="00C45FDC" w:rsidRPr="00C45FDC" w:rsidRDefault="00F302A5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Организатор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 оставляет за собой право в одностороннем порядке прекратить действие настоящей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рограммы. Баллы, оставшиеся на бонусном счете после даты прекращения действия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рограммы, аннулируются. С момента прекращения действия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Участник утрачивает право на получение бонусной скидки.</w:t>
      </w:r>
    </w:p>
    <w:p w14:paraId="56696276" w14:textId="5F87D856" w:rsidR="00C45FDC" w:rsidRPr="00C45FDC" w:rsidRDefault="00397E6D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6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Организатор программы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вправе вносить любые изменения в настоящее Положение, Программу без предварительного уведомления Участников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рограммы. Информация об указанных изменениях размещается на сайте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97E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https://millzkarta.ru/</w:t>
      </w:r>
    </w:p>
    <w:p w14:paraId="23F332BE" w14:textId="3A357EC7" w:rsidR="00C45FDC" w:rsidRPr="00C45FDC" w:rsidRDefault="00397E6D" w:rsidP="00095EE9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.3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Участники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Организатор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рограммы признают обязательным соблюдение претензионного (досудебного) порядка урегулирования споров, вытекающих из участия в Программе и/или возникающих в связи с участием в Программе.</w:t>
      </w:r>
    </w:p>
    <w:p w14:paraId="43EE6FC0" w14:textId="3813AFDB" w:rsidR="00C45FDC" w:rsidRPr="00C45FDC" w:rsidRDefault="00397E6D" w:rsidP="00095EE9">
      <w:pPr>
        <w:shd w:val="clear" w:color="auto" w:fill="FFFFFF"/>
        <w:spacing w:before="100" w:beforeAutospacing="1" w:after="0" w:line="420" w:lineRule="atLeast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.4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C45FDC" w:rsidRPr="00C45FD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случае не достижения согласия, а именно: полного или частичного отказа в удовлетворении претензии, спор подлежит разрешению в суде в соответствии с действующим законодательством Российской Федерации.</w:t>
      </w:r>
    </w:p>
    <w:p w14:paraId="69034409" w14:textId="77777777" w:rsidR="008A59F2" w:rsidRDefault="008A59F2" w:rsidP="00095EE9">
      <w:pPr>
        <w:jc w:val="both"/>
      </w:pPr>
    </w:p>
    <w:sectPr w:rsidR="008A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5B48"/>
    <w:multiLevelType w:val="multilevel"/>
    <w:tmpl w:val="5A4A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A0BFB"/>
    <w:multiLevelType w:val="multilevel"/>
    <w:tmpl w:val="75C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F22EE"/>
    <w:multiLevelType w:val="multilevel"/>
    <w:tmpl w:val="9E7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E65A7"/>
    <w:multiLevelType w:val="multilevel"/>
    <w:tmpl w:val="2B1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47C81"/>
    <w:multiLevelType w:val="multilevel"/>
    <w:tmpl w:val="819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256579">
    <w:abstractNumId w:val="4"/>
  </w:num>
  <w:num w:numId="2" w16cid:durableId="6177905">
    <w:abstractNumId w:val="1"/>
  </w:num>
  <w:num w:numId="3" w16cid:durableId="1646619441">
    <w:abstractNumId w:val="3"/>
  </w:num>
  <w:num w:numId="4" w16cid:durableId="184097156">
    <w:abstractNumId w:val="0"/>
  </w:num>
  <w:num w:numId="5" w16cid:durableId="56946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A"/>
    <w:rsid w:val="00063A77"/>
    <w:rsid w:val="00095EE9"/>
    <w:rsid w:val="00260626"/>
    <w:rsid w:val="00397E6D"/>
    <w:rsid w:val="00491F22"/>
    <w:rsid w:val="0055299A"/>
    <w:rsid w:val="00592492"/>
    <w:rsid w:val="006234D5"/>
    <w:rsid w:val="008A59F2"/>
    <w:rsid w:val="00931481"/>
    <w:rsid w:val="00A843EB"/>
    <w:rsid w:val="00C45FDC"/>
    <w:rsid w:val="00E25A16"/>
    <w:rsid w:val="00F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5319"/>
  <w15:chartTrackingRefBased/>
  <w15:docId w15:val="{A2885BA2-8CE8-4606-BA46-F8F33275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5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p.n.mishushin</dc:creator>
  <cp:keywords/>
  <dc:description/>
  <cp:lastModifiedBy>p.n.mishushin</cp:lastModifiedBy>
  <cp:revision>7</cp:revision>
  <dcterms:created xsi:type="dcterms:W3CDTF">2023-01-10T07:30:00Z</dcterms:created>
  <dcterms:modified xsi:type="dcterms:W3CDTF">2023-01-24T10:52:00Z</dcterms:modified>
</cp:coreProperties>
</file>